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A984" w14:textId="4E5D250F" w:rsidR="00494733" w:rsidRDefault="00A07548" w:rsidP="00A07548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A07548">
        <w:rPr>
          <w:rFonts w:ascii="Georgia" w:hAnsi="Georgia" w:cs="Times New Roman"/>
          <w:b/>
          <w:bCs/>
          <w:sz w:val="28"/>
          <w:szCs w:val="28"/>
        </w:rPr>
        <w:t>Парциальные программы, реализуемые в ДОУ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8"/>
        <w:gridCol w:w="3096"/>
        <w:gridCol w:w="4927"/>
      </w:tblGrid>
      <w:tr w:rsidR="00A07548" w:rsidRPr="00A07548" w14:paraId="10F0CC17" w14:textId="77777777" w:rsidTr="009F2C34">
        <w:tc>
          <w:tcPr>
            <w:tcW w:w="1548" w:type="dxa"/>
            <w:tcBorders>
              <w:top w:val="thickThinLargeGap" w:sz="2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45634B28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Направление </w:t>
            </w:r>
          </w:p>
          <w:p w14:paraId="0D4712CE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развития (ОО)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7AA91112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4300CE22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Краткое описание программы</w:t>
            </w:r>
          </w:p>
        </w:tc>
      </w:tr>
      <w:tr w:rsidR="00A07548" w:rsidRPr="00A07548" w14:paraId="64BF4064" w14:textId="77777777" w:rsidTr="00A07548">
        <w:trPr>
          <w:trHeight w:val="417"/>
        </w:trPr>
        <w:tc>
          <w:tcPr>
            <w:tcW w:w="1548" w:type="dxa"/>
            <w:vMerge w:val="restart"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00D24AC0" w14:textId="77777777" w:rsidR="00A07548" w:rsidRPr="00A07548" w:rsidRDefault="00A07548" w:rsidP="00A07548">
            <w:pPr>
              <w:spacing w:after="120"/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Речевое 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E8A6AAA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Е.В. Колесникова «Программа от звука к букве»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F2AB71A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Формирование аналитико-синтетической активности как предпосылки обучения грамоте» (от 3 до 7 лет)</w:t>
            </w:r>
          </w:p>
        </w:tc>
      </w:tr>
      <w:tr w:rsidR="00A07548" w:rsidRPr="00A07548" w14:paraId="7460FBF8" w14:textId="77777777" w:rsidTr="00A07548">
        <w:trPr>
          <w:trHeight w:val="653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181619B1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2E45B37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</w:rPr>
              <w:t xml:space="preserve">Н.В.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</w:rPr>
              <w:t>Нищева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</w:rPr>
              <w:t xml:space="preserve"> «Обучение грамоте детей дошкольного возраста»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D8C2480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Обучение грамоте детей дошкольного возраста (от 3 до 7 лет)</w:t>
            </w:r>
          </w:p>
        </w:tc>
      </w:tr>
      <w:tr w:rsidR="00A07548" w:rsidRPr="00A07548" w14:paraId="203CCE5F" w14:textId="77777777" w:rsidTr="009F2C34">
        <w:trPr>
          <w:trHeight w:val="430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47AF3F25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9165791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</w:rPr>
              <w:t>О.А. Колобова</w:t>
            </w:r>
          </w:p>
          <w:p w14:paraId="592A2972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</w:rPr>
              <w:t xml:space="preserve"> «Приобщение дошкольников к художественной литературе»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184D71A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 обеспечивает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развитие чувств, творческого мышления и умений в речевой, театрально-игровой, изобразительной деятельности, формирование гуманистической направленности поведения, потребности в ежедневном общении с книгой (от 3 до 5 лет)</w:t>
            </w:r>
          </w:p>
        </w:tc>
      </w:tr>
      <w:tr w:rsidR="00A07548" w:rsidRPr="00A07548" w14:paraId="15901FA1" w14:textId="77777777" w:rsidTr="009F2C34">
        <w:trPr>
          <w:trHeight w:val="1552"/>
        </w:trPr>
        <w:tc>
          <w:tcPr>
            <w:tcW w:w="1548" w:type="dxa"/>
            <w:vMerge w:val="restart"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57C5E8C1" w14:textId="77777777" w:rsidR="00A07548" w:rsidRPr="00A07548" w:rsidRDefault="00A07548" w:rsidP="00A07548">
            <w:pPr>
              <w:spacing w:after="120"/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Познавательное 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5E7F1093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Л.А. Венгер</w:t>
            </w: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ab/>
              <w:t xml:space="preserve">«Воспитание сенсорной культуры ребенка от рождения до 6 лет» 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BABB6C9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Книга содержит рекомендации по сенсорному развитию детей дошкольного возраста. Авторы предлагают систему дидактических игр и упражнений, направленных на последовательное развитие у детей восприятия цвета, формы и величины предметов (от рождения до 6 лет)</w:t>
            </w:r>
          </w:p>
        </w:tc>
      </w:tr>
      <w:tr w:rsidR="00A07548" w:rsidRPr="00A07548" w14:paraId="7D0E359E" w14:textId="77777777" w:rsidTr="009F2C34">
        <w:trPr>
          <w:trHeight w:val="386"/>
        </w:trPr>
        <w:tc>
          <w:tcPr>
            <w:tcW w:w="1548" w:type="dxa"/>
            <w:vMerge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551A1876" w14:textId="77777777" w:rsidR="00A07548" w:rsidRPr="00A07548" w:rsidRDefault="00A07548" w:rsidP="00A07548">
            <w:pPr>
              <w:spacing w:after="120"/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3" w:type="dxa"/>
            <w:gridSpan w:val="2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652950D0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Г.П. Тугушева «Экспериментальная деятельность детей среднего и старшего возраста»</w:t>
            </w:r>
          </w:p>
        </w:tc>
      </w:tr>
      <w:tr w:rsidR="00A07548" w:rsidRPr="00A07548" w14:paraId="0DF9F976" w14:textId="77777777" w:rsidTr="009F2C34">
        <w:trPr>
          <w:trHeight w:val="149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252BEA7B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0CF42BB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Л.И.Мосягина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«Экологическое воспитание»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A3FD5CD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Программа,  познакомит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детей с окружающим их миром, будет способствовать развитию  основа экологической культуры, получат первичные знания о явлениях природы… (от 3 до 4 лет)</w:t>
            </w:r>
          </w:p>
        </w:tc>
      </w:tr>
      <w:tr w:rsidR="00A07548" w:rsidRPr="00A07548" w14:paraId="3D926465" w14:textId="77777777" w:rsidTr="00A07548">
        <w:trPr>
          <w:trHeight w:val="1004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49E3CB21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2F491B9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С. Н. Николаева </w:t>
            </w:r>
          </w:p>
          <w:p w14:paraId="3B872CCA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«Юный эколог»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BCE1F44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Содержание программы ориентировано на воспитание гуманной, социально-активной личности, способной понимать и любить окружающий мир, бережно относиться к природе. (от 3 до 7 лет)</w:t>
            </w:r>
          </w:p>
        </w:tc>
      </w:tr>
      <w:tr w:rsidR="00A07548" w:rsidRPr="00A07548" w14:paraId="267921B9" w14:textId="77777777" w:rsidTr="009F2C34">
        <w:trPr>
          <w:trHeight w:val="149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342257B9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48C36AA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В.П. Новикова «Математика в детском саду»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219E529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Содержание программы ориентировано на формирование элементарных математических представлений детей 3-7 лет, которое раскрывается в следующих направлениях: — количество и счет, — величина, — геометрические фигуры, — ориентирование во времени, — ориентирование в пространстве.</w:t>
            </w:r>
          </w:p>
        </w:tc>
      </w:tr>
      <w:tr w:rsidR="00A07548" w:rsidRPr="00A07548" w14:paraId="697B992E" w14:textId="77777777" w:rsidTr="009F2C34">
        <w:trPr>
          <w:trHeight w:val="35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100F8928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F0D79EE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Е.В. Колесникова «Математические ступеньки»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30B745C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включает не только работу по формированию первичных представлений о количестве, числе, форме, размере,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 (от 3 до 7 лет)</w:t>
            </w:r>
          </w:p>
        </w:tc>
      </w:tr>
      <w:tr w:rsidR="00A07548" w:rsidRPr="00A07548" w14:paraId="64AC14D1" w14:textId="77777777" w:rsidTr="009F2C34">
        <w:trPr>
          <w:trHeight w:val="1010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45B0568D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8F52BBA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Л.Г.Петерсон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Е.Е.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Кочемасова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«Математические ступеньки»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09B4382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направлена на создание условий для накопления ребенком опыта деятельности и общения в процессе освоения математических способов познания действительности</w:t>
            </w:r>
          </w:p>
          <w:p w14:paraId="2F7989E6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(от 3 до 7 лет)</w:t>
            </w:r>
          </w:p>
        </w:tc>
      </w:tr>
      <w:tr w:rsidR="00A07548" w:rsidRPr="00A07548" w14:paraId="79C38F67" w14:textId="77777777" w:rsidTr="009F2C34">
        <w:trPr>
          <w:trHeight w:val="327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38A79514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00F0379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Р.Ю. Белоусова «Этих дней не смолкнет слава»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B04FF51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Содержание программы направлено на развитие представлений детей о Российской армии, исторических подвигах защитников Отечества и воспитание нравственно-патриотических чувств </w:t>
            </w: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и качеств личности ребенка старшего дошкольного возраста. (от 5 до 7 лет)</w:t>
            </w:r>
          </w:p>
        </w:tc>
      </w:tr>
      <w:tr w:rsidR="00A07548" w:rsidRPr="00A07548" w14:paraId="63EEA214" w14:textId="77777777" w:rsidTr="009F2C34">
        <w:trPr>
          <w:trHeight w:val="1433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5E615F79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589884F0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О.Л. Князева, М.Д.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Маханева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«Приобщение к истокам русской народной культуры»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6E30DF2D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Программа определяет новые ориентиры в нравственно – патриотическом воспитании детей, основанные на их приобщении к русскому народному творчеству и культуре; расширяет представления детей о традициях русской народной 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культуры.(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от 3 до 8 лет)</w:t>
            </w:r>
          </w:p>
        </w:tc>
      </w:tr>
      <w:tr w:rsidR="00A07548" w:rsidRPr="00A07548" w14:paraId="19AB070A" w14:textId="77777777" w:rsidTr="009F2C34">
        <w:trPr>
          <w:trHeight w:val="336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54CCC649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EDFC35F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Нищева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,,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Ю. А. Кириллова «Я люблю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Россиию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79570014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Образовательная и воспитательная работа, построенная на основе программы, будет способствовать приобщению старших дошкольников к моральным ценностям человечества, помогать формировать нравственное сознание и нравственное поведение через создание воспитывающих ситуаций, продолжать знакомить с принятыми нормами и правилами поведения, формами и способами общения. (от 5 до 7 лет)</w:t>
            </w:r>
          </w:p>
        </w:tc>
      </w:tr>
      <w:tr w:rsidR="00A07548" w:rsidRPr="00A07548" w14:paraId="6A2D1FEF" w14:textId="77777777" w:rsidTr="009F2C34">
        <w:trPr>
          <w:trHeight w:val="430"/>
        </w:trPr>
        <w:tc>
          <w:tcPr>
            <w:tcW w:w="1548" w:type="dxa"/>
            <w:vMerge w:val="restart"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5139C334" w14:textId="77777777" w:rsidR="00A07548" w:rsidRPr="00A07548" w:rsidRDefault="00A07548" w:rsidP="00A07548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002810D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И.А.Лыкова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«Цветные ладошки»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6B1D9D6C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Содержание программы ориентировано на психолого — педагогическую поддержку позитивной социализации и индивидуализации детей в процессе приобщения к культуре, формирования опыта художественной деятельности и общения, развития уникальной личности каждого 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ребенка.(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от 2 до 7 лет)</w:t>
            </w:r>
          </w:p>
        </w:tc>
      </w:tr>
      <w:tr w:rsidR="00A07548" w:rsidRPr="00A07548" w14:paraId="302BFE4A" w14:textId="77777777" w:rsidTr="00A07548">
        <w:trPr>
          <w:trHeight w:val="601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602EFCA6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59F4A92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Н.В. Дубровская «Художественно-эстетическое развитие дошкольников»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AFC637C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Способствует формированию 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основ  художественно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-эстетического развития. </w:t>
            </w:r>
          </w:p>
          <w:p w14:paraId="4F815879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(от 2 до 7 лет)</w:t>
            </w:r>
          </w:p>
        </w:tc>
      </w:tr>
      <w:tr w:rsidR="00A07548" w:rsidRPr="00A07548" w14:paraId="55AB0FD7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22C718AD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B0A7CBD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Е.А. Дудко </w:t>
            </w:r>
          </w:p>
          <w:p w14:paraId="6C603AF8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«Рисуй со мной»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2C333E7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способствует развитию художественных и сенсорно-моторных навыков, а также цветоколористических представлений. (от 1 до 3 лет)</w:t>
            </w:r>
          </w:p>
        </w:tc>
      </w:tr>
      <w:tr w:rsidR="00A07548" w:rsidRPr="00A07548" w14:paraId="2DEE2937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1E8B8CAA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6AA01C43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С.В. Погодина «Шаг в искусство»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B69339F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Программа представляет собой оригинальную образовательную модель, обеспечивающую художественно-эстетическое развитие детей, формирование у них способностей к изобразительной деятельности. Большое внимание уделено экспериментированию с различными изобразительными материалами. </w:t>
            </w:r>
          </w:p>
        </w:tc>
      </w:tr>
      <w:tr w:rsidR="00A07548" w:rsidRPr="00A07548" w14:paraId="57B75656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24AFDD47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9C8AC69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 В. Куцакова «Конструирование и ручной труд в детском саду»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728AF3C9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(от 3 до 7 лет)</w:t>
            </w:r>
          </w:p>
        </w:tc>
      </w:tr>
      <w:tr w:rsidR="00A07548" w:rsidRPr="00A07548" w14:paraId="48E9A835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2F7805DF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A8613AE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Парциальная программа «Вместе -дружная страна»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74ADC19D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художественно-эстетического развития поликультурной направленности. Способствует приобщению детей к социокультурным нормам, традициям семьи, общества и государства; формированию эстетически развитой личности, способной к творческому саморазвитию; эмоционально-положительного отношения к многонациональному этнокультурному наследию. (от 3 до 8 лет)</w:t>
            </w:r>
          </w:p>
        </w:tc>
      </w:tr>
      <w:tr w:rsidR="00A07548" w:rsidRPr="00A07548" w14:paraId="0DE7A786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46E6E2FA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29E75FA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И.М.Каплунова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И.А.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Новооскольцева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«Ладушки»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420B38A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пропагандирует идею воспитания и развития гармонической и творческой личности ребёнка средствами музыкального</w:t>
            </w:r>
          </w:p>
          <w:p w14:paraId="6594860E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искусства и музыкально-художественной деятельности. (от 2 до 7 лет)</w:t>
            </w:r>
          </w:p>
        </w:tc>
      </w:tr>
      <w:tr w:rsidR="00A07548" w:rsidRPr="00A07548" w14:paraId="4836FC42" w14:textId="77777777" w:rsidTr="00A07548">
        <w:trPr>
          <w:trHeight w:val="1832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0B126A64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5C884655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О.П.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Радынова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«Музыкальные шедевры»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72FF1A12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Ведущим видом деятельности в программе «Музыкальные шедевры» является музыкальное восприятие, которое центрирует, объединяет все другие (исполнительство, творчество, музыкально-образовательную деятельность).</w:t>
            </w:r>
          </w:p>
          <w:p w14:paraId="3F9813A8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Репертуар основан на использовании произведений «высокого искусства», подлинных образцов мировой музыкальной классики. (от 3 до 7 лет)</w:t>
            </w:r>
          </w:p>
        </w:tc>
      </w:tr>
      <w:tr w:rsidR="00A07548" w:rsidRPr="00A07548" w14:paraId="3AE2CD1B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00783CDB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FC35EF9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А.В.Петрова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«Малыш»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51F3FE4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предусматривает развитие музыкальных способностей у детей только раннего возраста во всех доступных им видах музыкальной деятельности, способствуя приобщению детей к миру музыкальной культуры (от 2 до 3 лет)</w:t>
            </w:r>
          </w:p>
        </w:tc>
      </w:tr>
      <w:tr w:rsidR="00A07548" w:rsidRPr="00A07548" w14:paraId="6CCBCD0C" w14:textId="77777777" w:rsidTr="009F2C34">
        <w:trPr>
          <w:trHeight w:val="205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29E35AA4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2190EDC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Т.Сауко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А.И. Буренина Программа по музыкально-ритмическому воспитанию детей «Топ-хлоп»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665BDA1F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движения. Все игровые упражнения систематизированы в строгой последовательности и адаптированы именно для раннего возраста. 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Репертуар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лежащий в основе – это пляски, песни с движением или игры с движением советских авторов Е. Тиличеевой, Т.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Бабаджан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Е.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Макшанцевой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и других. (от 2 до 3 лет)</w:t>
            </w:r>
          </w:p>
        </w:tc>
      </w:tr>
      <w:tr w:rsidR="00A07548" w:rsidRPr="00A07548" w14:paraId="25FB8E20" w14:textId="77777777" w:rsidTr="009F2C34">
        <w:trPr>
          <w:trHeight w:val="411"/>
        </w:trPr>
        <w:tc>
          <w:tcPr>
            <w:tcW w:w="1548" w:type="dxa"/>
            <w:vMerge/>
            <w:tcBorders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618633E0" w14:textId="77777777" w:rsidR="00A07548" w:rsidRPr="00A07548" w:rsidRDefault="00A07548" w:rsidP="00A07548">
            <w:pPr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74811594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А.И. Буренина «Ритмическая мозаика»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1725BC9D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по ритмической пластике.</w:t>
            </w:r>
          </w:p>
          <w:p w14:paraId="1DC1919A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(от 3 до 7 лет)</w:t>
            </w:r>
          </w:p>
        </w:tc>
      </w:tr>
      <w:tr w:rsidR="00A07548" w:rsidRPr="00A07548" w14:paraId="13765E70" w14:textId="77777777" w:rsidTr="009F2C34">
        <w:trPr>
          <w:trHeight w:val="374"/>
        </w:trPr>
        <w:tc>
          <w:tcPr>
            <w:tcW w:w="1548" w:type="dxa"/>
            <w:vMerge w:val="restart"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3E88188C" w14:textId="77777777" w:rsidR="00A07548" w:rsidRPr="00A07548" w:rsidRDefault="00A07548" w:rsidP="00A07548">
            <w:pPr>
              <w:spacing w:after="120"/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Социально-коммуникативное 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622922C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Л.Л.Тимофеева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«Формирование культуры безопасности у детей 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774E5741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Данная программа предлагает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этапе. (от 3 до 8 лет)</w:t>
            </w:r>
          </w:p>
        </w:tc>
      </w:tr>
      <w:tr w:rsidR="00A07548" w:rsidRPr="00A07548" w14:paraId="3406A168" w14:textId="77777777" w:rsidTr="009F2C34">
        <w:trPr>
          <w:trHeight w:val="206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3F11B20C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4E85B84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И.А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Лыкова «Мир без опасностей»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10B92AD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направлена на формирование культуры безопасности личности в условиях развивающего дошкольного образования. Охватывает следующие виды детской безопасности: витальная (жизнь и здоровье), социальная, экологическая, дорожная, пожарная, информационная и др. Определяет стратегию, целевые ориентиры, ключевые задачи, базисное содержание, модель взаимодействия педагога с детьми, психолого-педагогические условия, критерии педагогической диагностики (мониторинга). (от 3 до 7 лет)</w:t>
            </w:r>
          </w:p>
        </w:tc>
      </w:tr>
      <w:tr w:rsidR="00A07548" w:rsidRPr="00A07548" w14:paraId="0EA292B4" w14:textId="77777777" w:rsidTr="009F2C34">
        <w:trPr>
          <w:trHeight w:val="206"/>
        </w:trPr>
        <w:tc>
          <w:tcPr>
            <w:tcW w:w="1548" w:type="dxa"/>
            <w:vMerge/>
            <w:tcBorders>
              <w:left w:val="thickThinLargeGap" w:sz="24" w:space="0" w:color="0070C0"/>
              <w:right w:val="thickThinLargeGap" w:sz="24" w:space="0" w:color="0070C0"/>
            </w:tcBorders>
          </w:tcPr>
          <w:p w14:paraId="7D6AF336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0B01618F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Н.Н. Авдеева, О.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 .Князева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Р.Б.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Стеркина</w:t>
            </w:r>
            <w:proofErr w:type="spellEnd"/>
            <w:r w:rsidRPr="00A07548">
              <w:rPr>
                <w:rFonts w:ascii="Georgia" w:eastAsia="Calibri" w:hAnsi="Georgia" w:cs="Times New Roman"/>
                <w:sz w:val="20"/>
                <w:szCs w:val="20"/>
              </w:rPr>
              <w:t xml:space="preserve"> </w:t>
            </w: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«Безопасность»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4F085B47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Содержание программы ориентировано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      </w:r>
          </w:p>
        </w:tc>
      </w:tr>
      <w:tr w:rsidR="00A07548" w:rsidRPr="00A07548" w14:paraId="45FEE249" w14:textId="77777777" w:rsidTr="009F2C34">
        <w:trPr>
          <w:trHeight w:val="355"/>
        </w:trPr>
        <w:tc>
          <w:tcPr>
            <w:tcW w:w="1548" w:type="dxa"/>
            <w:vMerge/>
            <w:tcBorders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0DE2CA0D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506E1336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Л.В.Коломийченко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«Дорогою добра»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14:paraId="29E3EB31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направлена на достижение целевых ориентиров социально - коммуникативного</w:t>
            </w:r>
          </w:p>
          <w:p w14:paraId="69964A67" w14:textId="3A662F8C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развитияи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представлена отдельными видами социальной культуры (нравственно - этическая, гендерная, народная, национальная, этническая,</w:t>
            </w:r>
          </w:p>
          <w:p w14:paraId="45B13094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правовая, конфессиональная), доступными для восприятия и усвоения детьми. Она</w:t>
            </w:r>
          </w:p>
          <w:p w14:paraId="39A16B78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является компилятивной (объединяющей различные разделы воспитательно -</w:t>
            </w:r>
          </w:p>
          <w:p w14:paraId="00A49BEF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образовательного процесса), парциальной (по отношению к комплексным программам), открытой (допускающей возможность авторских технологий в её реализации) (от 3 до 7 лет)</w:t>
            </w:r>
          </w:p>
        </w:tc>
      </w:tr>
      <w:tr w:rsidR="00A07548" w:rsidRPr="00A07548" w14:paraId="0148539B" w14:textId="77777777" w:rsidTr="00A07548">
        <w:trPr>
          <w:trHeight w:val="2729"/>
        </w:trPr>
        <w:tc>
          <w:tcPr>
            <w:tcW w:w="1548" w:type="dxa"/>
            <w:vMerge w:val="restart"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  <w:textDirection w:val="btLr"/>
          </w:tcPr>
          <w:p w14:paraId="5E3BE8C7" w14:textId="77777777" w:rsidR="00A07548" w:rsidRPr="00A07548" w:rsidRDefault="00A07548" w:rsidP="00A07548">
            <w:pPr>
              <w:spacing w:after="120"/>
              <w:ind w:left="113" w:right="113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</w:p>
        </w:tc>
        <w:tc>
          <w:tcPr>
            <w:tcW w:w="3096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B5E12EE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Н. Павлова </w:t>
            </w:r>
          </w:p>
          <w:p w14:paraId="2308F8DF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«Ритмические сказки»</w:t>
            </w:r>
          </w:p>
        </w:tc>
        <w:tc>
          <w:tcPr>
            <w:tcW w:w="4927" w:type="dxa"/>
            <w:tcBorders>
              <w:top w:val="thickThinLargeGap" w:sz="2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2A4056A2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Основное содержание программы: ритмические танцы и упражнения, психологические, коммуникативные игры, динамические игры-упражнения, подвижные игры, игровые упражнения на развитие основных видов движения, упражнения и этюды на снятие эмоционального напряжения, релаксационные упражнения, элементы самомассажа, пальчиковая и дыхательная гимнастики. Весь подобранный материал связан с содержанием непосредственно образовательной деятельности и является психологическим настроем на работу или логическим его окончанием. (от 3 до 7 лет)</w:t>
            </w:r>
          </w:p>
        </w:tc>
      </w:tr>
      <w:tr w:rsidR="00A07548" w:rsidRPr="00A07548" w14:paraId="0CA94FC4" w14:textId="77777777" w:rsidTr="009F2C34">
        <w:trPr>
          <w:trHeight w:val="262"/>
        </w:trPr>
        <w:tc>
          <w:tcPr>
            <w:tcW w:w="1548" w:type="dxa"/>
            <w:vMerge/>
            <w:tcBorders>
              <w:top w:val="thickThinLargeGap" w:sz="24" w:space="0" w:color="0070C0"/>
              <w:left w:val="thickThinLargeGap" w:sz="24" w:space="0" w:color="0070C0"/>
              <w:right w:val="thickThinLargeGap" w:sz="24" w:space="0" w:color="0070C0"/>
            </w:tcBorders>
          </w:tcPr>
          <w:p w14:paraId="4EBC111D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1FE95B08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Л.Н.Волошина </w:t>
            </w:r>
          </w:p>
          <w:p w14:paraId="56560A83" w14:textId="77777777" w:rsidR="00A07548" w:rsidRPr="00A07548" w:rsidRDefault="00A07548" w:rsidP="00A07548">
            <w:pP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Играйте  на</w:t>
            </w:r>
            <w:proofErr w:type="gram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здоровье!»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single" w:sz="4" w:space="0" w:color="0070C0"/>
              <w:right w:val="thickThinLargeGap" w:sz="24" w:space="0" w:color="0070C0"/>
            </w:tcBorders>
          </w:tcPr>
          <w:p w14:paraId="3DDE1DCE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построена на подвижных играх и игровых упражнениях, включающих самые</w:t>
            </w:r>
          </w:p>
          <w:p w14:paraId="0D2A35FD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разнообразные двигательные действия. Авторами создана целостная система обучения</w:t>
            </w:r>
          </w:p>
          <w:p w14:paraId="2765EFB2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играм с элементами спорта, доступная для детей и взрослых. (от 3 до 7 лет)</w:t>
            </w:r>
          </w:p>
        </w:tc>
      </w:tr>
      <w:tr w:rsidR="00A07548" w:rsidRPr="00A07548" w14:paraId="448BEA0B" w14:textId="77777777" w:rsidTr="00A07548">
        <w:trPr>
          <w:trHeight w:val="281"/>
        </w:trPr>
        <w:tc>
          <w:tcPr>
            <w:tcW w:w="1548" w:type="dxa"/>
            <w:vMerge/>
            <w:tcBorders>
              <w:top w:val="thickThinLargeGap" w:sz="24" w:space="0" w:color="0070C0"/>
              <w:left w:val="thickThinLargeGap" w:sz="24" w:space="0" w:color="0070C0"/>
              <w:bottom w:val="double" w:sz="4" w:space="0" w:color="0070C0"/>
              <w:right w:val="thickThinLargeGap" w:sz="24" w:space="0" w:color="0070C0"/>
            </w:tcBorders>
          </w:tcPr>
          <w:p w14:paraId="5665CC59" w14:textId="77777777" w:rsidR="00A07548" w:rsidRPr="00A07548" w:rsidRDefault="00A07548" w:rsidP="00A07548">
            <w:pPr>
              <w:spacing w:after="120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70C0"/>
              <w:left w:val="thickThinLargeGap" w:sz="24" w:space="0" w:color="0070C0"/>
              <w:bottom w:val="double" w:sz="4" w:space="0" w:color="0070C0"/>
              <w:right w:val="thickThinLargeGap" w:sz="24" w:space="0" w:color="0070C0"/>
            </w:tcBorders>
          </w:tcPr>
          <w:p w14:paraId="1A5D4A60" w14:textId="77777777" w:rsidR="00A07548" w:rsidRPr="00A07548" w:rsidRDefault="00A07548" w:rsidP="00A07548">
            <w:pPr>
              <w:spacing w:after="120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В.В. Бойко «Малыши-крепыши» </w:t>
            </w:r>
          </w:p>
        </w:tc>
        <w:tc>
          <w:tcPr>
            <w:tcW w:w="4927" w:type="dxa"/>
            <w:tcBorders>
              <w:top w:val="single" w:sz="4" w:space="0" w:color="0070C0"/>
              <w:left w:val="thickThinLargeGap" w:sz="24" w:space="0" w:color="0070C0"/>
              <w:bottom w:val="double" w:sz="4" w:space="0" w:color="0070C0"/>
              <w:right w:val="thickThinLargeGap" w:sz="24" w:space="0" w:color="0070C0"/>
            </w:tcBorders>
          </w:tcPr>
          <w:p w14:paraId="07FB08C4" w14:textId="77777777" w:rsidR="00A07548" w:rsidRPr="00A07548" w:rsidRDefault="00A07548" w:rsidP="00A07548">
            <w:pPr>
              <w:tabs>
                <w:tab w:val="left" w:pos="284"/>
              </w:tabs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07548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Программа построена на использовании индивидуально-дифференцированного подхода к каждому ребенку, в том числе с нарушениями развития. В основу Программы положен системно-деятельностный подход, создающий условия для формирования общей культуры личности детей: ценностей здорового образа жизни, развития физических качеств, совершенствования двигательных навыков, воспитания инициативности и самостоятельности ребенка, формирования предпосылок учебной деятельности. (от 3 до 7 лет)</w:t>
            </w:r>
          </w:p>
        </w:tc>
      </w:tr>
    </w:tbl>
    <w:p w14:paraId="66637D06" w14:textId="77777777" w:rsidR="00A07548" w:rsidRPr="00A07548" w:rsidRDefault="00A07548" w:rsidP="00A07548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sectPr w:rsidR="00A07548" w:rsidRPr="00A07548" w:rsidSect="00A075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045q9Y4LGdvhHU8iTcQH53K0lvlWu6EzqhOWh7oPDpGu7NQ0M3egN9lo2q7l+nxb8Ia7XDZUfmOf5AlLLSrpgQ==" w:salt="N9PAkHHBsWi+I+NwDdwUp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3"/>
    <w:rsid w:val="00494733"/>
    <w:rsid w:val="00A07548"/>
    <w:rsid w:val="00C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6A52"/>
  <w15:chartTrackingRefBased/>
  <w15:docId w15:val="{EE1171F7-399B-4B67-ABF6-133FD5CB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5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0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1468</Words>
  <Characters>8368</Characters>
  <Application>Microsoft Office Word</Application>
  <DocSecurity>8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Baikonur</dc:creator>
  <cp:keywords/>
  <dc:description/>
  <cp:lastModifiedBy>Baikonur</cp:lastModifiedBy>
  <cp:revision>4</cp:revision>
  <dcterms:created xsi:type="dcterms:W3CDTF">2023-09-22T10:52:00Z</dcterms:created>
  <dcterms:modified xsi:type="dcterms:W3CDTF">2023-09-24T07:39:00Z</dcterms:modified>
</cp:coreProperties>
</file>